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06.10.2022</w:t>
      </w:r>
    </w:p>
    <w:p w:rsidR="00947B1F" w:rsidRDefault="00947B1F" w:rsidP="00947B1F">
      <w:pPr>
        <w:jc w:val="right"/>
        <w:rPr>
          <w:sz w:val="28"/>
          <w:szCs w:val="28"/>
        </w:rPr>
      </w:pPr>
    </w:p>
    <w:p w:rsidR="00947B1F" w:rsidRDefault="00947B1F" w:rsidP="00947B1F">
      <w:pPr>
        <w:jc w:val="center"/>
        <w:rPr>
          <w:b/>
          <w:sz w:val="28"/>
          <w:szCs w:val="28"/>
        </w:rPr>
      </w:pPr>
      <w:r w:rsidRPr="00B063C3">
        <w:rPr>
          <w:b/>
          <w:sz w:val="28"/>
          <w:szCs w:val="28"/>
        </w:rPr>
        <w:t xml:space="preserve">Результаты независимой </w:t>
      </w:r>
      <w:proofErr w:type="gramStart"/>
      <w:r w:rsidRPr="00B063C3">
        <w:rPr>
          <w:b/>
          <w:sz w:val="28"/>
          <w:szCs w:val="28"/>
        </w:rPr>
        <w:t>оценки качества условий оказания услуг</w:t>
      </w:r>
      <w:proofErr w:type="gramEnd"/>
      <w:r w:rsidRPr="00B063C3">
        <w:rPr>
          <w:b/>
          <w:sz w:val="28"/>
          <w:szCs w:val="28"/>
        </w:rPr>
        <w:t xml:space="preserve"> поставщиками социальных услуг Кировской области </w:t>
      </w:r>
      <w:r>
        <w:rPr>
          <w:b/>
          <w:sz w:val="28"/>
          <w:szCs w:val="28"/>
        </w:rPr>
        <w:br/>
      </w:r>
      <w:r w:rsidRPr="00B063C3">
        <w:rPr>
          <w:b/>
          <w:sz w:val="28"/>
          <w:szCs w:val="28"/>
        </w:rPr>
        <w:t>по итогам 20</w:t>
      </w:r>
      <w:r>
        <w:rPr>
          <w:b/>
          <w:sz w:val="28"/>
          <w:szCs w:val="28"/>
        </w:rPr>
        <w:t>22</w:t>
      </w:r>
      <w:r w:rsidRPr="00B063C3">
        <w:rPr>
          <w:b/>
          <w:sz w:val="28"/>
          <w:szCs w:val="28"/>
        </w:rPr>
        <w:t xml:space="preserve"> года</w:t>
      </w:r>
    </w:p>
    <w:tbl>
      <w:tblPr>
        <w:tblW w:w="9320" w:type="dxa"/>
        <w:tblInd w:w="93" w:type="dxa"/>
        <w:tblLook w:val="04A0"/>
      </w:tblPr>
      <w:tblGrid>
        <w:gridCol w:w="4781"/>
        <w:gridCol w:w="1325"/>
        <w:gridCol w:w="1299"/>
        <w:gridCol w:w="1915"/>
      </w:tblGrid>
      <w:tr w:rsidR="00947B1F" w:rsidRPr="009529D7" w:rsidTr="00E01DAC">
        <w:trPr>
          <w:trHeight w:val="199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Default="00947B1F" w:rsidP="00E01DAC">
            <w:pPr>
              <w:jc w:val="center"/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Итоговый балл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 xml:space="preserve"> </w:t>
            </w:r>
          </w:p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(в ед.)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Уровень </w:t>
            </w:r>
            <w:r w:rsidRPr="00E34A63">
              <w:rPr>
                <w:b/>
                <w:bCs/>
                <w:snapToGrid/>
                <w:color w:val="000000"/>
                <w:sz w:val="24"/>
                <w:szCs w:val="24"/>
              </w:rPr>
              <w:t>качества условий оказания услуг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(низкий, средний, высокий)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: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Вятскополянском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Кирово-Чепецком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в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Омутнинском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Каринский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Новомедянский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Русско-Турекский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 «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На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Казанской»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Кирово-Чепецкий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Котельничском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в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Нолинском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Оричевский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Советском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Унинском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Малмыжский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Кирово-Чепецкий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Зуевском районе»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Подосиновском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Уржумский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Климковский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Подлевский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Рублевский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Яранский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Юрьянском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Неваляшкин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в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Яранском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Мурыгинский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детский дом-интернат «Родник»»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Вятушка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Общественная организация «Кировская региональная наркологическая ассоциация»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6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C43912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  <w:highlight w:val="yellow"/>
              </w:rPr>
            </w:pPr>
            <w:r w:rsidRPr="0059446D">
              <w:rPr>
                <w:snapToGrid/>
                <w:color w:val="000000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b/>
                <w:bCs/>
                <w:snapToGrid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59446D">
              <w:rPr>
                <w:b/>
                <w:bCs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</w:tbl>
    <w:p w:rsidR="00731CAE" w:rsidRDefault="00731CAE"/>
    <w:sectPr w:rsidR="00731CAE" w:rsidSect="0073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B1F"/>
    <w:rsid w:val="00731CAE"/>
    <w:rsid w:val="0094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F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5566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knb</cp:lastModifiedBy>
  <cp:revision>1</cp:revision>
  <dcterms:created xsi:type="dcterms:W3CDTF">2022-11-07T11:49:00Z</dcterms:created>
  <dcterms:modified xsi:type="dcterms:W3CDTF">2022-11-07T11:51:00Z</dcterms:modified>
</cp:coreProperties>
</file>